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A0" w:rsidRPr="00D621E1" w:rsidRDefault="00F718A0" w:rsidP="00F718A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</w:pPr>
      <w:r w:rsidRPr="00D621E1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CIRCULAR: </w:t>
      </w:r>
      <w:r w:rsidR="00C36CA1" w:rsidRPr="00D621E1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86</w:t>
      </w:r>
      <w:r w:rsidRPr="00D621E1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/2018</w:t>
      </w:r>
    </w:p>
    <w:p w:rsidR="00F718A0" w:rsidRPr="00054869" w:rsidRDefault="00F718A0" w:rsidP="00F718A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</w:pPr>
      <w:r w:rsidRPr="00054869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 xml:space="preserve">FECHA: </w:t>
      </w:r>
      <w:r w:rsidR="00C36CA1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12/11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/2018</w:t>
      </w:r>
    </w:p>
    <w:p w:rsidR="00F718A0" w:rsidRPr="00054869" w:rsidRDefault="00F718A0" w:rsidP="00BD17BB">
      <w:pPr>
        <w:spacing w:after="220" w:line="180" w:lineRule="atLeast"/>
        <w:ind w:left="993" w:hanging="993"/>
        <w:jc w:val="both"/>
        <w:rPr>
          <w:rFonts w:asciiTheme="majorHAnsi" w:eastAsia="Times New Roman" w:hAnsiTheme="majorHAnsi" w:cstheme="majorHAnsi"/>
          <w:spacing w:val="-5"/>
          <w:sz w:val="24"/>
          <w:szCs w:val="24"/>
        </w:rPr>
      </w:pPr>
      <w:r w:rsidRPr="00054869">
        <w:rPr>
          <w:rFonts w:asciiTheme="majorHAnsi" w:eastAsia="Times New Roman" w:hAnsiTheme="majorHAnsi" w:cstheme="majorHAnsi"/>
          <w:b/>
          <w:bCs/>
          <w:spacing w:val="-5"/>
          <w:sz w:val="24"/>
          <w:szCs w:val="24"/>
        </w:rPr>
        <w:t xml:space="preserve">ASUNTO: </w:t>
      </w:r>
      <w:r w:rsidR="00A66C61">
        <w:rPr>
          <w:rFonts w:asciiTheme="majorHAnsi" w:eastAsia="Times New Roman" w:hAnsiTheme="majorHAnsi" w:cstheme="majorHAnsi"/>
          <w:b/>
          <w:bCs/>
          <w:spacing w:val="-5"/>
          <w:sz w:val="24"/>
          <w:szCs w:val="24"/>
        </w:rPr>
        <w:t xml:space="preserve">  </w:t>
      </w:r>
      <w:r w:rsidR="00BD17BB">
        <w:rPr>
          <w:rFonts w:asciiTheme="majorHAnsi" w:eastAsia="Times New Roman" w:hAnsiTheme="majorHAnsi" w:cstheme="majorHAnsi"/>
          <w:b/>
          <w:bCs/>
          <w:spacing w:val="-5"/>
          <w:sz w:val="24"/>
          <w:szCs w:val="24"/>
        </w:rPr>
        <w:t xml:space="preserve">PARALIZACIÓN </w:t>
      </w:r>
      <w:r w:rsidR="00A66C61">
        <w:rPr>
          <w:rFonts w:asciiTheme="majorHAnsi" w:eastAsia="Times New Roman" w:hAnsiTheme="majorHAnsi" w:cstheme="majorHAnsi"/>
          <w:b/>
          <w:bCs/>
          <w:spacing w:val="-5"/>
          <w:sz w:val="24"/>
          <w:szCs w:val="24"/>
        </w:rPr>
        <w:t xml:space="preserve">DE LOS </w:t>
      </w:r>
      <w:r w:rsidR="00BD17BB">
        <w:rPr>
          <w:rFonts w:asciiTheme="majorHAnsi" w:eastAsia="Times New Roman" w:hAnsiTheme="majorHAnsi" w:cstheme="majorHAnsi"/>
          <w:b/>
          <w:bCs/>
          <w:spacing w:val="-5"/>
          <w:sz w:val="24"/>
          <w:szCs w:val="24"/>
        </w:rPr>
        <w:t xml:space="preserve">PROCEDIMIENTOS DE REVISIÓN Y COMPROBACIÓN HASTA NUESTRA PROXIMA REUNIÓN CON LA A.E.A.T. </w:t>
      </w:r>
    </w:p>
    <w:p w:rsidR="00F718A0" w:rsidRPr="00054869" w:rsidRDefault="00F718A0" w:rsidP="00F718A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054869">
        <w:rPr>
          <w:rFonts w:asciiTheme="majorHAnsi" w:eastAsia="Times New Roman" w:hAnsiTheme="majorHAnsi" w:cstheme="majorHAnsi"/>
          <w:sz w:val="24"/>
          <w:szCs w:val="24"/>
          <w:lang w:eastAsia="es-ES"/>
        </w:rPr>
        <w:t>Estimadas/os compañeras/os:</w:t>
      </w:r>
    </w:p>
    <w:p w:rsidR="00F718A0" w:rsidRPr="007275C7" w:rsidRDefault="00F718A0" w:rsidP="00F718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718A0" w:rsidRDefault="007B55B6" w:rsidP="007B55B6">
      <w:pPr>
        <w:pStyle w:val="Ttulo3"/>
        <w:shd w:val="clear" w:color="auto" w:fill="FFFFFF" w:themeFill="background1"/>
        <w:spacing w:before="0"/>
        <w:jc w:val="both"/>
        <w:rPr>
          <w:rFonts w:cstheme="majorHAnsi"/>
          <w:color w:val="auto"/>
          <w:sz w:val="24"/>
          <w:szCs w:val="24"/>
          <w:shd w:val="clear" w:color="auto" w:fill="FFFFFF"/>
        </w:rPr>
      </w:pPr>
      <w:r>
        <w:rPr>
          <w:rFonts w:cstheme="majorHAnsi"/>
          <w:color w:val="auto"/>
          <w:sz w:val="24"/>
          <w:szCs w:val="24"/>
          <w:shd w:val="clear" w:color="auto" w:fill="FFFFFF"/>
        </w:rPr>
        <w:t>Nos referimos a los</w:t>
      </w:r>
      <w:r w:rsidRPr="007B55B6">
        <w:rPr>
          <w:rFonts w:cstheme="majorHAnsi"/>
          <w:color w:val="auto"/>
          <w:sz w:val="24"/>
          <w:szCs w:val="24"/>
          <w:shd w:val="clear" w:color="auto" w:fill="FFFFFF"/>
        </w:rPr>
        <w:t xml:space="preserve"> procedimientos de revisión y comprobación por el concepto tributario Impuesto sobre el Valor Añadido, q</w:t>
      </w:r>
      <w:r>
        <w:rPr>
          <w:rFonts w:cstheme="majorHAnsi"/>
          <w:color w:val="auto"/>
          <w:sz w:val="24"/>
          <w:szCs w:val="24"/>
          <w:shd w:val="clear" w:color="auto" w:fill="FFFFFF"/>
        </w:rPr>
        <w:t>ue se están llevando a cabo en varias</w:t>
      </w:r>
      <w:r w:rsidRPr="007B55B6">
        <w:rPr>
          <w:rFonts w:cstheme="majorHAnsi"/>
          <w:color w:val="auto"/>
          <w:sz w:val="24"/>
          <w:szCs w:val="24"/>
          <w:shd w:val="clear" w:color="auto" w:fill="FFFFFF"/>
        </w:rPr>
        <w:t xml:space="preserve"> Provincia</w:t>
      </w:r>
      <w:r>
        <w:rPr>
          <w:rFonts w:cstheme="majorHAnsi"/>
          <w:color w:val="auto"/>
          <w:sz w:val="24"/>
          <w:szCs w:val="24"/>
          <w:shd w:val="clear" w:color="auto" w:fill="FFFFFF"/>
        </w:rPr>
        <w:t>s;</w:t>
      </w:r>
      <w:r w:rsidRPr="007B55B6">
        <w:rPr>
          <w:rFonts w:cstheme="majorHAnsi"/>
          <w:color w:val="auto"/>
          <w:sz w:val="24"/>
          <w:szCs w:val="24"/>
          <w:shd w:val="clear" w:color="auto" w:fill="FFFFFF"/>
        </w:rPr>
        <w:t xml:space="preserve"> ello en base al contenido del artículo 149 de la Ley del I.V.A., y que está dando como resultado que aquellos expendedores cuyas ventas totales de labores de tabaco superan el 20% a empresarios o profesionales, pasen a tener que tributar por el régimen general de I.V.A., en lugar de por el régimen Especial del Recargo de Equivalencia. </w:t>
      </w:r>
    </w:p>
    <w:p w:rsidR="00BD17BB" w:rsidRDefault="00BD17BB" w:rsidP="00F718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D17BB" w:rsidRDefault="007B55B6" w:rsidP="00F718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Pues bien, como ya os indicamos en nuestro anterior Comunicado de fecha 31 de octubre de 2018, </w:t>
      </w:r>
      <w:r w:rsidR="008B1B1C">
        <w:rPr>
          <w:rFonts w:asciiTheme="majorHAnsi" w:hAnsiTheme="majorHAnsi" w:cstheme="majorHAnsi"/>
          <w:sz w:val="24"/>
          <w:szCs w:val="24"/>
        </w:rPr>
        <w:t xml:space="preserve">el Consejo Directivo de </w:t>
      </w:r>
      <w:r>
        <w:rPr>
          <w:rFonts w:asciiTheme="majorHAnsi" w:hAnsiTheme="majorHAnsi" w:cstheme="majorHAnsi"/>
          <w:sz w:val="24"/>
          <w:szCs w:val="24"/>
        </w:rPr>
        <w:t xml:space="preserve">la Unión de Asociaciones de Estanqueros de España lleva tiempo trabajando para tratar de dar solución a </w:t>
      </w:r>
      <w:r w:rsidR="00BD17BB">
        <w:rPr>
          <w:rFonts w:asciiTheme="majorHAnsi" w:hAnsiTheme="majorHAnsi" w:cstheme="majorHAnsi"/>
          <w:sz w:val="24"/>
          <w:szCs w:val="24"/>
        </w:rPr>
        <w:t>los problemas que estas comprobaciones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D17BB">
        <w:rPr>
          <w:rFonts w:asciiTheme="majorHAnsi" w:hAnsiTheme="majorHAnsi" w:cstheme="majorHAnsi"/>
          <w:sz w:val="24"/>
          <w:szCs w:val="24"/>
        </w:rPr>
        <w:t>están</w:t>
      </w:r>
      <w:r>
        <w:rPr>
          <w:rFonts w:asciiTheme="majorHAnsi" w:hAnsiTheme="majorHAnsi" w:cstheme="majorHAnsi"/>
          <w:sz w:val="24"/>
          <w:szCs w:val="24"/>
        </w:rPr>
        <w:t xml:space="preserve"> produciendo, y uno de los frutos de estas </w:t>
      </w:r>
      <w:r w:rsidR="00BD17BB">
        <w:rPr>
          <w:rFonts w:asciiTheme="majorHAnsi" w:hAnsiTheme="majorHAnsi" w:cstheme="majorHAnsi"/>
          <w:sz w:val="24"/>
          <w:szCs w:val="24"/>
        </w:rPr>
        <w:t xml:space="preserve">gestiones realizadas es que </w:t>
      </w:r>
      <w:r w:rsidR="00BD17BB" w:rsidRPr="00BD17BB">
        <w:rPr>
          <w:rFonts w:asciiTheme="majorHAnsi" w:hAnsiTheme="majorHAnsi" w:cstheme="majorHAnsi"/>
          <w:b/>
          <w:sz w:val="24"/>
          <w:szCs w:val="24"/>
        </w:rPr>
        <w:t>hemos tenido conocimiento que desde la Administración Central, se ha dado instrucción de paralizar los procedimientos de revisión y comprobación actualmente en curso hasta la celebración de la reunión que tendrá lugar el próximo día 21 de noviembre de 2018</w:t>
      </w:r>
      <w:r w:rsidR="00BD17BB">
        <w:rPr>
          <w:rFonts w:asciiTheme="majorHAnsi" w:hAnsiTheme="majorHAnsi" w:cstheme="majorHAnsi"/>
          <w:sz w:val="24"/>
          <w:szCs w:val="24"/>
        </w:rPr>
        <w:t>,  en la cual la Unión de Estanqueros se reunirá con los responsables de la Agencia Estatal de la Administración Tributaria.</w:t>
      </w:r>
    </w:p>
    <w:p w:rsidR="00BD17BB" w:rsidRDefault="00BD17BB" w:rsidP="00F718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D17BB" w:rsidRDefault="00BD17BB" w:rsidP="00F718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 seguiremos manteniendo informados con todas aquellas novedades que tengamos.</w:t>
      </w:r>
    </w:p>
    <w:p w:rsidR="00BD17BB" w:rsidRPr="00F718A0" w:rsidRDefault="00BD17BB" w:rsidP="00F718A0">
      <w:pPr>
        <w:spacing w:after="0" w:line="240" w:lineRule="auto"/>
        <w:rPr>
          <w:rFonts w:asciiTheme="majorHAnsi" w:eastAsia="Times New Roman" w:hAnsiTheme="majorHAnsi" w:cstheme="majorHAnsi"/>
          <w:lang w:eastAsia="es-ES"/>
        </w:rPr>
      </w:pPr>
    </w:p>
    <w:p w:rsidR="00F718A0" w:rsidRPr="00F718A0" w:rsidRDefault="00F718A0" w:rsidP="00F718A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F718A0">
        <w:rPr>
          <w:rFonts w:asciiTheme="majorHAnsi" w:eastAsia="Times New Roman" w:hAnsiTheme="majorHAnsi" w:cstheme="majorHAnsi"/>
          <w:sz w:val="24"/>
          <w:szCs w:val="24"/>
          <w:lang w:eastAsia="es-ES"/>
        </w:rPr>
        <w:t>Sin otro particular, recibid un cordial saludo.</w:t>
      </w:r>
    </w:p>
    <w:p w:rsidR="00F718A0" w:rsidRPr="00054869" w:rsidRDefault="00F718A0" w:rsidP="00F718A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F718A0" w:rsidRPr="00054869" w:rsidRDefault="00F718A0" w:rsidP="00F718A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F718A0" w:rsidRPr="00054869" w:rsidRDefault="00F718A0" w:rsidP="00F718A0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054869">
        <w:rPr>
          <w:rFonts w:asciiTheme="majorHAnsi" w:eastAsia="Times New Roman" w:hAnsiTheme="majorHAnsi" w:cstheme="majorHAnsi"/>
          <w:noProof/>
          <w:sz w:val="24"/>
          <w:szCs w:val="24"/>
          <w:lang w:eastAsia="es-ES"/>
        </w:rPr>
        <w:drawing>
          <wp:inline distT="0" distB="0" distL="0" distR="0" wp14:anchorId="7BCB4A7C" wp14:editId="40F56232">
            <wp:extent cx="2301240" cy="1229995"/>
            <wp:effectExtent l="0" t="0" r="3810" b="8255"/>
            <wp:docPr id="1" name="Imagen 1" descr="sello unió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sello unió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622" cy="12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FD" w:rsidRDefault="00BD17BB" w:rsidP="00F718A0">
      <w:pPr>
        <w:spacing w:after="0" w:line="240" w:lineRule="auto"/>
        <w:jc w:val="center"/>
      </w:pP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>SECRETARÍ</w:t>
      </w:r>
      <w:r w:rsidR="00F718A0" w:rsidRPr="00054869">
        <w:rPr>
          <w:rFonts w:asciiTheme="majorHAnsi" w:eastAsia="Times New Roman" w:hAnsiTheme="majorHAnsi" w:cstheme="majorHAnsi"/>
          <w:sz w:val="24"/>
          <w:szCs w:val="24"/>
          <w:lang w:eastAsia="es-ES"/>
        </w:rPr>
        <w:t>A</w:t>
      </w:r>
      <w:bookmarkStart w:id="0" w:name="_GoBack"/>
      <w:bookmarkEnd w:id="0"/>
    </w:p>
    <w:sectPr w:rsidR="002708F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7B" w:rsidRDefault="001B047B" w:rsidP="00F718A0">
      <w:pPr>
        <w:spacing w:after="0" w:line="240" w:lineRule="auto"/>
      </w:pPr>
      <w:r>
        <w:separator/>
      </w:r>
    </w:p>
  </w:endnote>
  <w:endnote w:type="continuationSeparator" w:id="0">
    <w:p w:rsidR="001B047B" w:rsidRDefault="001B047B" w:rsidP="00F7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06" w:rsidRDefault="008768AF" w:rsidP="00EA3406">
    <w:pPr>
      <w:pStyle w:val="Piedepgina"/>
      <w:jc w:val="center"/>
      <w:rPr>
        <w:b/>
        <w:bCs/>
        <w:sz w:val="20"/>
      </w:rPr>
    </w:pPr>
    <w:r>
      <w:rPr>
        <w:b/>
        <w:bCs/>
        <w:sz w:val="20"/>
      </w:rPr>
      <w:t>Argensola, 2, 3º - 28004 Madrid  - Tel: 91-308-36-66      -Fax: 91-308-37-13</w:t>
    </w:r>
  </w:p>
  <w:p w:rsidR="004D5C7B" w:rsidRDefault="001B047B" w:rsidP="00EA3406">
    <w:pPr>
      <w:pStyle w:val="Piedepgina"/>
      <w:jc w:val="center"/>
    </w:pPr>
    <w:hyperlink r:id="rId1" w:history="1">
      <w:r w:rsidR="008768AF">
        <w:rPr>
          <w:rStyle w:val="Hipervnculo"/>
          <w:b/>
          <w:bCs/>
          <w:sz w:val="20"/>
        </w:rPr>
        <w:t>www.union-estanqueros.com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7B" w:rsidRDefault="001B047B" w:rsidP="00F718A0">
      <w:pPr>
        <w:spacing w:after="0" w:line="240" w:lineRule="auto"/>
      </w:pPr>
      <w:r>
        <w:separator/>
      </w:r>
    </w:p>
  </w:footnote>
  <w:footnote w:type="continuationSeparator" w:id="0">
    <w:p w:rsidR="001B047B" w:rsidRDefault="001B047B" w:rsidP="00F7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7B" w:rsidRDefault="008768AF" w:rsidP="004D5C7B">
    <w:pPr>
      <w:jc w:val="both"/>
    </w:pPr>
    <w:r>
      <w:t xml:space="preserve">          </w:t>
    </w:r>
    <w:r>
      <w:rPr>
        <w:noProof/>
        <w:lang w:eastAsia="es-ES"/>
      </w:rPr>
      <w:drawing>
        <wp:inline distT="0" distB="0" distL="0" distR="0" wp14:anchorId="4FDDDA63" wp14:editId="0D0FDF56">
          <wp:extent cx="495300" cy="639501"/>
          <wp:effectExtent l="0" t="0" r="0" b="8255"/>
          <wp:docPr id="2" name="Imagen 2" descr="logo un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55" cy="6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C7B" w:rsidRPr="00F718A0" w:rsidRDefault="008768AF" w:rsidP="004D5C7B">
    <w:pPr>
      <w:spacing w:after="0" w:line="240" w:lineRule="auto"/>
      <w:rPr>
        <w:b/>
        <w:bCs/>
        <w:sz w:val="18"/>
        <w:szCs w:val="18"/>
      </w:rPr>
    </w:pPr>
    <w:r w:rsidRPr="00F718A0">
      <w:rPr>
        <w:b/>
        <w:bCs/>
        <w:sz w:val="18"/>
        <w:szCs w:val="18"/>
      </w:rPr>
      <w:t>UNION DE ASOCIACIONES</w:t>
    </w:r>
  </w:p>
  <w:p w:rsidR="004D5C7B" w:rsidRPr="00F718A0" w:rsidRDefault="008768AF" w:rsidP="004D5C7B">
    <w:pPr>
      <w:spacing w:after="0" w:line="240" w:lineRule="auto"/>
      <w:rPr>
        <w:b/>
        <w:bCs/>
        <w:sz w:val="18"/>
        <w:szCs w:val="18"/>
      </w:rPr>
    </w:pPr>
    <w:r w:rsidRPr="00F718A0">
      <w:rPr>
        <w:b/>
        <w:bCs/>
        <w:sz w:val="18"/>
        <w:szCs w:val="18"/>
      </w:rPr>
      <w:t xml:space="preserve">      DE ESTANQUEROS</w:t>
    </w:r>
  </w:p>
  <w:p w:rsidR="004D5C7B" w:rsidRPr="00F718A0" w:rsidRDefault="008768AF" w:rsidP="004D5C7B">
    <w:pPr>
      <w:spacing w:after="0" w:line="240" w:lineRule="auto"/>
      <w:rPr>
        <w:b/>
        <w:bCs/>
        <w:sz w:val="18"/>
        <w:szCs w:val="18"/>
      </w:rPr>
    </w:pPr>
    <w:r w:rsidRPr="00F718A0">
      <w:rPr>
        <w:b/>
        <w:bCs/>
        <w:sz w:val="18"/>
        <w:szCs w:val="18"/>
      </w:rPr>
      <w:t xml:space="preserve">            DE ESPAÑA</w:t>
    </w:r>
  </w:p>
  <w:p w:rsidR="004D5C7B" w:rsidRDefault="001B04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12B"/>
    <w:multiLevelType w:val="hybridMultilevel"/>
    <w:tmpl w:val="54DAAE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5E10"/>
    <w:multiLevelType w:val="hybridMultilevel"/>
    <w:tmpl w:val="D10E8F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CA841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A0"/>
    <w:rsid w:val="000D36A5"/>
    <w:rsid w:val="001B047B"/>
    <w:rsid w:val="002708FD"/>
    <w:rsid w:val="007B55B6"/>
    <w:rsid w:val="008768AF"/>
    <w:rsid w:val="008B1B1C"/>
    <w:rsid w:val="00A66C61"/>
    <w:rsid w:val="00A75D8C"/>
    <w:rsid w:val="00BD17BB"/>
    <w:rsid w:val="00C36CA1"/>
    <w:rsid w:val="00CB4E3E"/>
    <w:rsid w:val="00D621E1"/>
    <w:rsid w:val="00ED6484"/>
    <w:rsid w:val="00F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F8E0-BD2E-4482-9804-9B5DC161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A0"/>
  </w:style>
  <w:style w:type="paragraph" w:styleId="Ttulo1">
    <w:name w:val="heading 1"/>
    <w:basedOn w:val="Normal"/>
    <w:next w:val="Normal"/>
    <w:link w:val="Ttulo1Car"/>
    <w:uiPriority w:val="9"/>
    <w:qFormat/>
    <w:rsid w:val="000D36A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36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6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36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36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36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36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36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36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36A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36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D36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36A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36A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36A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36A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36A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36A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D36A5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0D36A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0D36A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D36A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D36A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D36A5"/>
    <w:rPr>
      <w:b/>
      <w:bCs/>
    </w:rPr>
  </w:style>
  <w:style w:type="character" w:styleId="nfasis">
    <w:name w:val="Emphasis"/>
    <w:basedOn w:val="Fuentedeprrafopredeter"/>
    <w:uiPriority w:val="20"/>
    <w:qFormat/>
    <w:rsid w:val="000D36A5"/>
    <w:rPr>
      <w:i/>
      <w:iCs/>
    </w:rPr>
  </w:style>
  <w:style w:type="paragraph" w:styleId="Sinespaciado">
    <w:name w:val="No Spacing"/>
    <w:uiPriority w:val="1"/>
    <w:qFormat/>
    <w:rsid w:val="000D36A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36A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36A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D36A5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36A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36A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D36A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D36A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D36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D36A5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D36A5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36A5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8A0"/>
  </w:style>
  <w:style w:type="paragraph" w:styleId="Piedepgina">
    <w:name w:val="footer"/>
    <w:basedOn w:val="Normal"/>
    <w:link w:val="PiedepginaCar"/>
    <w:uiPriority w:val="99"/>
    <w:unhideWhenUsed/>
    <w:rsid w:val="00F7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8A0"/>
  </w:style>
  <w:style w:type="character" w:styleId="Hipervnculo">
    <w:name w:val="Hyperlink"/>
    <w:basedOn w:val="Fuentedeprrafopredeter"/>
    <w:rsid w:val="00F7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-estanquer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pbarba</dc:creator>
  <cp:keywords/>
  <dc:description/>
  <cp:lastModifiedBy>pbarba</cp:lastModifiedBy>
  <cp:revision>3</cp:revision>
  <dcterms:created xsi:type="dcterms:W3CDTF">2018-11-12T10:32:00Z</dcterms:created>
  <dcterms:modified xsi:type="dcterms:W3CDTF">2018-11-12T11:07:00Z</dcterms:modified>
</cp:coreProperties>
</file>